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C6" w:rsidRDefault="00B865C6" w:rsidP="00B865C6">
      <w:pPr>
        <w:rPr>
          <w:noProof/>
        </w:rPr>
      </w:pPr>
      <w:r>
        <w:rPr>
          <w:noProof/>
        </w:rPr>
        <w:drawing>
          <wp:anchor distT="0" distB="0" distL="114300" distR="114300" simplePos="0" relativeHeight="251660288" behindDoc="0" locked="0" layoutInCell="1" allowOverlap="1">
            <wp:simplePos x="0" y="0"/>
            <wp:positionH relativeFrom="column">
              <wp:posOffset>2659380</wp:posOffset>
            </wp:positionH>
            <wp:positionV relativeFrom="paragraph">
              <wp:posOffset>-69850</wp:posOffset>
            </wp:positionV>
            <wp:extent cx="620395" cy="652145"/>
            <wp:effectExtent l="19050" t="0" r="8255" b="0"/>
            <wp:wrapTopAndBottom/>
            <wp:docPr id="2" name="Рисунок 2" descr="гч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ччб"/>
                    <pic:cNvPicPr>
                      <a:picLocks noChangeAspect="1" noChangeArrowheads="1"/>
                    </pic:cNvPicPr>
                  </pic:nvPicPr>
                  <pic:blipFill>
                    <a:blip r:embed="rId7" cstate="print">
                      <a:lum bright="-8000"/>
                    </a:blip>
                    <a:srcRect/>
                    <a:stretch>
                      <a:fillRect/>
                    </a:stretch>
                  </pic:blipFill>
                  <pic:spPr bwMode="auto">
                    <a:xfrm>
                      <a:off x="0" y="0"/>
                      <a:ext cx="620395" cy="652145"/>
                    </a:xfrm>
                    <a:prstGeom prst="rect">
                      <a:avLst/>
                    </a:prstGeom>
                    <a:noFill/>
                  </pic:spPr>
                </pic:pic>
              </a:graphicData>
            </a:graphic>
          </wp:anchor>
        </w:drawing>
      </w:r>
    </w:p>
    <w:p w:rsidR="00B865C6" w:rsidRPr="00CF6A96" w:rsidRDefault="00B865C6" w:rsidP="00B865C6">
      <w:pPr>
        <w:jc w:val="center"/>
        <w:rPr>
          <w:sz w:val="28"/>
          <w:szCs w:val="28"/>
        </w:rPr>
      </w:pPr>
      <w:r>
        <w:rPr>
          <w:sz w:val="28"/>
          <w:szCs w:val="28"/>
        </w:rPr>
        <w:t>АДМИНИСТРАЦИЯ НОВОМИРСКОГО</w:t>
      </w:r>
      <w:r w:rsidRPr="00DC5D7A">
        <w:rPr>
          <w:sz w:val="28"/>
          <w:szCs w:val="28"/>
        </w:rPr>
        <w:t xml:space="preserve"> </w:t>
      </w:r>
      <w:r>
        <w:rPr>
          <w:sz w:val="28"/>
          <w:szCs w:val="28"/>
        </w:rPr>
        <w:t>СЕЛЬСКОГО ПОСЕЛЕНИЯ</w:t>
      </w:r>
    </w:p>
    <w:p w:rsidR="00B865C6" w:rsidRDefault="00B865C6" w:rsidP="00B865C6">
      <w:pPr>
        <w:rPr>
          <w:sz w:val="28"/>
          <w:szCs w:val="28"/>
        </w:rPr>
      </w:pPr>
      <w:r>
        <w:rPr>
          <w:sz w:val="28"/>
          <w:szCs w:val="28"/>
        </w:rPr>
        <w:t xml:space="preserve">                      ЧЕСМЕНСКОГО МУНИЦИПАЛЬНОГО РАЙОНА</w:t>
      </w:r>
    </w:p>
    <w:p w:rsidR="00B865C6" w:rsidRDefault="00B865C6" w:rsidP="00B865C6">
      <w:pPr>
        <w:rPr>
          <w:sz w:val="28"/>
          <w:szCs w:val="28"/>
        </w:rPr>
      </w:pPr>
      <w:r>
        <w:rPr>
          <w:sz w:val="28"/>
          <w:szCs w:val="28"/>
        </w:rPr>
        <w:t xml:space="preserve">                                      ЧЕЛЯБИНСКОЙ ОБЛАСТИ </w:t>
      </w:r>
    </w:p>
    <w:p w:rsidR="00B865C6" w:rsidRDefault="00B865C6" w:rsidP="00B865C6">
      <w:pPr>
        <w:pBdr>
          <w:bottom w:val="double" w:sz="4" w:space="1" w:color="auto"/>
        </w:pBdr>
        <w:rPr>
          <w:noProof/>
          <w:sz w:val="28"/>
        </w:rPr>
      </w:pPr>
    </w:p>
    <w:p w:rsidR="00B865C6" w:rsidRPr="00B865C6" w:rsidRDefault="00B865C6" w:rsidP="00B865C6">
      <w:pPr>
        <w:pStyle w:val="1"/>
        <w:tabs>
          <w:tab w:val="left" w:pos="3140"/>
        </w:tabs>
        <w:jc w:val="left"/>
        <w:rPr>
          <w:b/>
          <w:szCs w:val="28"/>
        </w:rPr>
      </w:pPr>
      <w:r w:rsidRPr="00B865C6">
        <w:rPr>
          <w:b/>
          <w:szCs w:val="28"/>
        </w:rPr>
        <w:tab/>
      </w:r>
    </w:p>
    <w:p w:rsidR="00B865C6" w:rsidRPr="00DC5D7A" w:rsidRDefault="00B865C6" w:rsidP="00B865C6">
      <w:pPr>
        <w:rPr>
          <w:sz w:val="28"/>
          <w:szCs w:val="28"/>
        </w:rPr>
      </w:pPr>
      <w:r w:rsidRPr="00B865C6">
        <w:t xml:space="preserve">                                                        </w:t>
      </w:r>
      <w:r>
        <w:t xml:space="preserve">          </w:t>
      </w:r>
      <w:r w:rsidRPr="00B865C6">
        <w:t xml:space="preserve"> </w:t>
      </w:r>
      <w:r>
        <w:rPr>
          <w:sz w:val="28"/>
          <w:szCs w:val="28"/>
        </w:rPr>
        <w:t>ПОСТАНОВЛЕНИЕ</w:t>
      </w:r>
    </w:p>
    <w:p w:rsidR="00B865C6" w:rsidRPr="00B865C6" w:rsidRDefault="00B865C6" w:rsidP="00B865C6"/>
    <w:p w:rsidR="00B865C6" w:rsidRPr="00372E33" w:rsidRDefault="00B865C6" w:rsidP="00B865C6">
      <w:pPr>
        <w:tabs>
          <w:tab w:val="right" w:pos="9360"/>
        </w:tabs>
        <w:spacing w:line="360" w:lineRule="auto"/>
        <w:rPr>
          <w:b/>
          <w:color w:val="000000"/>
          <w:sz w:val="28"/>
          <w:szCs w:val="28"/>
        </w:rPr>
      </w:pPr>
      <w:r>
        <w:rPr>
          <w:color w:val="000000"/>
          <w:sz w:val="28"/>
          <w:szCs w:val="28"/>
        </w:rPr>
        <w:t>От 04.06.2021г.</w:t>
      </w:r>
      <w:r w:rsidRPr="00372E33">
        <w:rPr>
          <w:color w:val="000000"/>
          <w:sz w:val="28"/>
          <w:szCs w:val="28"/>
        </w:rPr>
        <w:tab/>
        <w:t xml:space="preserve">№ </w:t>
      </w:r>
      <w:r>
        <w:rPr>
          <w:color w:val="000000"/>
          <w:sz w:val="28"/>
          <w:szCs w:val="28"/>
        </w:rPr>
        <w:t>9</w:t>
      </w:r>
      <w:r w:rsidRPr="00372E33">
        <w:rPr>
          <w:color w:val="000000"/>
          <w:sz w:val="28"/>
          <w:szCs w:val="28"/>
        </w:rPr>
        <w:tab/>
      </w:r>
      <w:r w:rsidRPr="00372E33">
        <w:rPr>
          <w:color w:val="000000"/>
          <w:sz w:val="28"/>
          <w:szCs w:val="28"/>
        </w:rPr>
        <w:tab/>
      </w:r>
      <w:r w:rsidRPr="00372E33">
        <w:rPr>
          <w:color w:val="000000"/>
          <w:sz w:val="28"/>
          <w:szCs w:val="28"/>
        </w:rPr>
        <w:tab/>
      </w:r>
      <w:r w:rsidRPr="00372E33">
        <w:rPr>
          <w:color w:val="000000"/>
          <w:sz w:val="28"/>
          <w:szCs w:val="28"/>
        </w:rPr>
        <w:tab/>
      </w:r>
      <w:r w:rsidRPr="00372E33">
        <w:rPr>
          <w:color w:val="000000"/>
          <w:sz w:val="28"/>
          <w:szCs w:val="28"/>
        </w:rPr>
        <w:tab/>
      </w:r>
      <w:r w:rsidRPr="00372E33">
        <w:rPr>
          <w:color w:val="000000"/>
          <w:sz w:val="28"/>
          <w:szCs w:val="28"/>
        </w:rPr>
        <w:tab/>
        <w:t xml:space="preserve"> </w:t>
      </w:r>
      <w:r w:rsidRPr="00372E33">
        <w:rPr>
          <w:color w:val="000000"/>
          <w:sz w:val="28"/>
          <w:szCs w:val="28"/>
        </w:rPr>
        <w:tab/>
      </w:r>
      <w:r w:rsidRPr="00372E33">
        <w:rPr>
          <w:color w:val="000000"/>
          <w:sz w:val="28"/>
          <w:szCs w:val="28"/>
        </w:rPr>
        <w:tab/>
      </w:r>
      <w:r w:rsidRPr="00372E33">
        <w:rPr>
          <w:color w:val="000000"/>
          <w:sz w:val="28"/>
          <w:szCs w:val="28"/>
        </w:rPr>
        <w:tab/>
        <w:t xml:space="preserve">                        №  5</w:t>
      </w:r>
    </w:p>
    <w:p w:rsidR="00B865C6" w:rsidRDefault="00B865C6" w:rsidP="00B865C6">
      <w:pPr>
        <w:shd w:val="clear" w:color="auto" w:fill="FFFFFF"/>
        <w:spacing w:line="288" w:lineRule="atLeast"/>
        <w:jc w:val="both"/>
        <w:textAlignment w:val="baseline"/>
        <w:rPr>
          <w:spacing w:val="2"/>
          <w:sz w:val="28"/>
          <w:szCs w:val="28"/>
        </w:rPr>
      </w:pPr>
      <w:r>
        <w:rPr>
          <w:spacing w:val="2"/>
          <w:sz w:val="28"/>
          <w:szCs w:val="28"/>
        </w:rPr>
        <w:t>О внесении изменений</w:t>
      </w:r>
    </w:p>
    <w:p w:rsidR="00B865C6" w:rsidRDefault="00B865C6" w:rsidP="00B865C6">
      <w:pPr>
        <w:shd w:val="clear" w:color="auto" w:fill="FFFFFF"/>
        <w:spacing w:line="288" w:lineRule="atLeast"/>
        <w:jc w:val="both"/>
        <w:textAlignment w:val="baseline"/>
        <w:rPr>
          <w:spacing w:val="2"/>
          <w:sz w:val="28"/>
          <w:szCs w:val="28"/>
        </w:rPr>
      </w:pPr>
      <w:r>
        <w:rPr>
          <w:spacing w:val="2"/>
          <w:sz w:val="28"/>
          <w:szCs w:val="28"/>
        </w:rPr>
        <w:t xml:space="preserve">В порядок размещения </w:t>
      </w:r>
      <w:proofErr w:type="gramStart"/>
      <w:r>
        <w:rPr>
          <w:spacing w:val="2"/>
          <w:sz w:val="28"/>
          <w:szCs w:val="28"/>
        </w:rPr>
        <w:t>нестационарных</w:t>
      </w:r>
      <w:proofErr w:type="gramEnd"/>
    </w:p>
    <w:p w:rsidR="00B865C6" w:rsidRDefault="00B865C6" w:rsidP="00B865C6">
      <w:pPr>
        <w:shd w:val="clear" w:color="auto" w:fill="FFFFFF"/>
        <w:spacing w:line="288" w:lineRule="atLeast"/>
        <w:jc w:val="both"/>
        <w:textAlignment w:val="baseline"/>
        <w:rPr>
          <w:spacing w:val="2"/>
          <w:sz w:val="28"/>
          <w:szCs w:val="28"/>
        </w:rPr>
      </w:pPr>
      <w:r>
        <w:rPr>
          <w:spacing w:val="2"/>
          <w:sz w:val="28"/>
          <w:szCs w:val="28"/>
        </w:rPr>
        <w:t>торговых объектов на территории</w:t>
      </w:r>
    </w:p>
    <w:p w:rsidR="00B865C6" w:rsidRDefault="00B865C6" w:rsidP="00B865C6">
      <w:pPr>
        <w:shd w:val="clear" w:color="auto" w:fill="FFFFFF"/>
        <w:spacing w:line="288" w:lineRule="atLeast"/>
        <w:jc w:val="both"/>
        <w:textAlignment w:val="baseline"/>
        <w:rPr>
          <w:spacing w:val="2"/>
          <w:sz w:val="28"/>
          <w:szCs w:val="28"/>
        </w:rPr>
      </w:pPr>
      <w:r>
        <w:rPr>
          <w:spacing w:val="2"/>
          <w:sz w:val="28"/>
          <w:szCs w:val="28"/>
        </w:rPr>
        <w:t>Новомирского сельского поселения</w:t>
      </w:r>
    </w:p>
    <w:p w:rsidR="00B865C6" w:rsidRDefault="00B865C6" w:rsidP="00B865C6">
      <w:pPr>
        <w:shd w:val="clear" w:color="auto" w:fill="FFFFFF"/>
        <w:spacing w:line="288" w:lineRule="atLeast"/>
        <w:jc w:val="both"/>
        <w:textAlignment w:val="baseline"/>
        <w:rPr>
          <w:spacing w:val="2"/>
          <w:sz w:val="28"/>
          <w:szCs w:val="28"/>
        </w:rPr>
      </w:pPr>
      <w:r>
        <w:rPr>
          <w:spacing w:val="2"/>
          <w:sz w:val="28"/>
          <w:szCs w:val="28"/>
        </w:rPr>
        <w:t>Чесменского муниципального района</w:t>
      </w:r>
    </w:p>
    <w:p w:rsidR="00B865C6" w:rsidRPr="00372E33" w:rsidRDefault="00B865C6" w:rsidP="00B865C6">
      <w:pPr>
        <w:shd w:val="clear" w:color="auto" w:fill="FFFFFF"/>
        <w:spacing w:line="288" w:lineRule="atLeast"/>
        <w:jc w:val="both"/>
        <w:textAlignment w:val="baseline"/>
        <w:rPr>
          <w:spacing w:val="2"/>
          <w:sz w:val="28"/>
          <w:szCs w:val="28"/>
        </w:rPr>
      </w:pPr>
      <w:r>
        <w:rPr>
          <w:spacing w:val="2"/>
          <w:sz w:val="28"/>
          <w:szCs w:val="28"/>
        </w:rPr>
        <w:t>Челябинской области</w:t>
      </w:r>
    </w:p>
    <w:p w:rsidR="00B865C6" w:rsidRDefault="00B865C6"/>
    <w:p w:rsidR="00B865C6" w:rsidRDefault="00B865C6" w:rsidP="00B865C6"/>
    <w:p w:rsidR="001F17FE" w:rsidRPr="001F17FE" w:rsidRDefault="00B865C6" w:rsidP="00B865C6">
      <w:pPr>
        <w:rPr>
          <w:sz w:val="28"/>
          <w:szCs w:val="28"/>
        </w:rPr>
      </w:pPr>
      <w:proofErr w:type="gramStart"/>
      <w:r w:rsidRPr="001F17FE">
        <w:rPr>
          <w:sz w:val="28"/>
          <w:szCs w:val="28"/>
        </w:rPr>
        <w:t xml:space="preserve">В соответствии с Законом Челябинской области от 30.03.2021г. №326-ЗО «О внесении изменений в Закон Челябинской области «О порядке и условиях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w:t>
      </w:r>
      <w:r w:rsidR="001F17FE" w:rsidRPr="001F17FE">
        <w:rPr>
          <w:sz w:val="28"/>
          <w:szCs w:val="28"/>
        </w:rPr>
        <w:t xml:space="preserve"> администрация Новомирского</w:t>
      </w:r>
      <w:proofErr w:type="gramEnd"/>
      <w:r w:rsidR="001F17FE" w:rsidRPr="001F17FE">
        <w:rPr>
          <w:sz w:val="28"/>
          <w:szCs w:val="28"/>
        </w:rPr>
        <w:t xml:space="preserve"> сельского поселения Чесменского муниципального района Челябинской области:</w:t>
      </w:r>
    </w:p>
    <w:p w:rsidR="001F17FE" w:rsidRPr="001F17FE" w:rsidRDefault="001F17FE" w:rsidP="001F17FE">
      <w:pPr>
        <w:rPr>
          <w:sz w:val="28"/>
          <w:szCs w:val="28"/>
        </w:rPr>
      </w:pPr>
    </w:p>
    <w:p w:rsidR="00891879" w:rsidRPr="001F17FE" w:rsidRDefault="001F17FE" w:rsidP="001F17FE">
      <w:pPr>
        <w:tabs>
          <w:tab w:val="left" w:pos="3812"/>
        </w:tabs>
        <w:rPr>
          <w:sz w:val="28"/>
          <w:szCs w:val="28"/>
        </w:rPr>
      </w:pPr>
      <w:r>
        <w:tab/>
      </w:r>
      <w:r w:rsidRPr="001F17FE">
        <w:rPr>
          <w:sz w:val="28"/>
          <w:szCs w:val="28"/>
        </w:rPr>
        <w:t xml:space="preserve"> ПОСТАНОВЛЯЕТ</w:t>
      </w:r>
    </w:p>
    <w:p w:rsidR="001F17FE" w:rsidRDefault="001F17FE" w:rsidP="001F17FE">
      <w:pPr>
        <w:tabs>
          <w:tab w:val="left" w:pos="3812"/>
        </w:tabs>
      </w:pPr>
    </w:p>
    <w:p w:rsidR="001F17FE" w:rsidRPr="001F17FE" w:rsidRDefault="001F17FE" w:rsidP="001F17FE">
      <w:pPr>
        <w:pStyle w:val="a3"/>
        <w:numPr>
          <w:ilvl w:val="0"/>
          <w:numId w:val="1"/>
        </w:numPr>
        <w:tabs>
          <w:tab w:val="left" w:pos="3812"/>
        </w:tabs>
        <w:rPr>
          <w:sz w:val="24"/>
          <w:szCs w:val="24"/>
        </w:rPr>
      </w:pPr>
      <w:r w:rsidRPr="001F17FE">
        <w:rPr>
          <w:sz w:val="24"/>
          <w:szCs w:val="24"/>
        </w:rPr>
        <w:t>Внести следующие изменения в статью 10:</w:t>
      </w:r>
    </w:p>
    <w:p w:rsidR="001F17FE" w:rsidRPr="001F17FE" w:rsidRDefault="001F17FE" w:rsidP="001F17FE">
      <w:pPr>
        <w:pStyle w:val="a3"/>
        <w:numPr>
          <w:ilvl w:val="1"/>
          <w:numId w:val="1"/>
        </w:numPr>
        <w:tabs>
          <w:tab w:val="left" w:pos="3812"/>
        </w:tabs>
        <w:rPr>
          <w:sz w:val="24"/>
          <w:szCs w:val="24"/>
        </w:rPr>
      </w:pPr>
      <w:r w:rsidRPr="001F17FE">
        <w:rPr>
          <w:sz w:val="24"/>
          <w:szCs w:val="24"/>
        </w:rPr>
        <w:t>В п.3 ч. 1 ст.10 подпункт 3 исключить;</w:t>
      </w:r>
    </w:p>
    <w:p w:rsidR="001F17FE" w:rsidRPr="001F17FE" w:rsidRDefault="001F17FE" w:rsidP="001F17FE">
      <w:pPr>
        <w:pStyle w:val="a3"/>
        <w:numPr>
          <w:ilvl w:val="1"/>
          <w:numId w:val="1"/>
        </w:numPr>
        <w:tabs>
          <w:tab w:val="left" w:pos="3812"/>
        </w:tabs>
        <w:rPr>
          <w:sz w:val="24"/>
          <w:szCs w:val="24"/>
        </w:rPr>
      </w:pPr>
      <w:r w:rsidRPr="001F17FE">
        <w:rPr>
          <w:sz w:val="24"/>
          <w:szCs w:val="24"/>
        </w:rPr>
        <w:t>Подпункт 4 изложить в следующей редакции:</w:t>
      </w:r>
    </w:p>
    <w:p w:rsidR="001F17FE" w:rsidRPr="001F17FE" w:rsidRDefault="001F17FE" w:rsidP="001F17FE">
      <w:pPr>
        <w:pStyle w:val="a3"/>
        <w:tabs>
          <w:tab w:val="left" w:pos="3812"/>
        </w:tabs>
        <w:rPr>
          <w:sz w:val="24"/>
          <w:szCs w:val="24"/>
        </w:rPr>
      </w:pPr>
      <w:r w:rsidRPr="001F17FE">
        <w:rPr>
          <w:sz w:val="24"/>
          <w:szCs w:val="24"/>
        </w:rPr>
        <w:t>А) заявление о заключении договора на размещение нестационарного торгового объекта подано хозяйствующим субъектом до дня истечения срока действия ранее заключенного договора на замещение нестационарного торгового объекта (договора аренды земельного участка, предоставленного для размещения нестационарного торгового объекта);</w:t>
      </w:r>
    </w:p>
    <w:p w:rsidR="001F17FE" w:rsidRPr="001F17FE" w:rsidRDefault="001F17FE" w:rsidP="001F17FE">
      <w:pPr>
        <w:pStyle w:val="a3"/>
        <w:tabs>
          <w:tab w:val="left" w:pos="3812"/>
        </w:tabs>
        <w:rPr>
          <w:sz w:val="24"/>
          <w:szCs w:val="24"/>
        </w:rPr>
      </w:pPr>
      <w:r w:rsidRPr="001F17FE">
        <w:rPr>
          <w:sz w:val="24"/>
          <w:szCs w:val="24"/>
        </w:rPr>
        <w:t>В пункте 3 ч.2 ст.6 слова на дату вступления в силу закона, но не ранее 1 марта заменить словами не ранее 1 января.</w:t>
      </w:r>
    </w:p>
    <w:p w:rsidR="001F17FE" w:rsidRPr="001F17FE" w:rsidRDefault="001F17FE" w:rsidP="001F17FE">
      <w:pPr>
        <w:pStyle w:val="a3"/>
        <w:numPr>
          <w:ilvl w:val="0"/>
          <w:numId w:val="1"/>
        </w:numPr>
        <w:tabs>
          <w:tab w:val="left" w:pos="3812"/>
        </w:tabs>
        <w:rPr>
          <w:sz w:val="24"/>
          <w:szCs w:val="24"/>
        </w:rPr>
      </w:pPr>
      <w:r w:rsidRPr="001F17FE">
        <w:rPr>
          <w:sz w:val="24"/>
          <w:szCs w:val="24"/>
        </w:rPr>
        <w:t>Настоящее постановление вступает в силу со дня официального опубликования и подлежит размещению на официальном сайте администрации Новомирского сельского поселения Чесменского муниципального района Челябинской области в сети Интернет.</w:t>
      </w:r>
    </w:p>
    <w:p w:rsidR="001F17FE" w:rsidRPr="001F17FE" w:rsidRDefault="001F17FE" w:rsidP="001F17FE">
      <w:pPr>
        <w:pStyle w:val="a3"/>
        <w:tabs>
          <w:tab w:val="left" w:pos="3812"/>
        </w:tabs>
        <w:rPr>
          <w:sz w:val="24"/>
          <w:szCs w:val="24"/>
        </w:rPr>
      </w:pPr>
    </w:p>
    <w:p w:rsidR="001F17FE" w:rsidRDefault="001F17FE" w:rsidP="001F17FE">
      <w:pPr>
        <w:tabs>
          <w:tab w:val="left" w:pos="7200"/>
        </w:tabs>
        <w:rPr>
          <w:sz w:val="24"/>
          <w:szCs w:val="24"/>
        </w:rPr>
      </w:pPr>
      <w:r>
        <w:rPr>
          <w:sz w:val="24"/>
          <w:szCs w:val="24"/>
        </w:rPr>
        <w:t>Глава администрации:</w:t>
      </w:r>
      <w:r>
        <w:rPr>
          <w:sz w:val="24"/>
          <w:szCs w:val="24"/>
        </w:rPr>
        <w:tab/>
        <w:t>Т.М.Халилова</w:t>
      </w:r>
    </w:p>
    <w:p w:rsidR="001F17FE" w:rsidRDefault="001F17FE" w:rsidP="001F17FE">
      <w:pPr>
        <w:tabs>
          <w:tab w:val="left" w:pos="2440"/>
        </w:tabs>
        <w:rPr>
          <w:sz w:val="24"/>
          <w:szCs w:val="24"/>
        </w:rPr>
      </w:pPr>
      <w:r>
        <w:rPr>
          <w:sz w:val="24"/>
          <w:szCs w:val="24"/>
        </w:rPr>
        <w:lastRenderedPageBreak/>
        <w:tab/>
        <w:t>ПОЯСНИТЕЛЬНАЯ ЗАПИСКА</w:t>
      </w:r>
    </w:p>
    <w:p w:rsidR="001F17FE" w:rsidRDefault="001F17FE" w:rsidP="001F17FE">
      <w:pPr>
        <w:tabs>
          <w:tab w:val="left" w:pos="2440"/>
        </w:tabs>
        <w:rPr>
          <w:sz w:val="24"/>
          <w:szCs w:val="24"/>
        </w:rPr>
      </w:pPr>
      <w:r>
        <w:rPr>
          <w:sz w:val="24"/>
          <w:szCs w:val="24"/>
        </w:rPr>
        <w:t>К  проекту постановления «</w:t>
      </w:r>
      <w:proofErr w:type="gramStart"/>
      <w:r>
        <w:rPr>
          <w:sz w:val="24"/>
          <w:szCs w:val="24"/>
        </w:rPr>
        <w:t>О</w:t>
      </w:r>
      <w:proofErr w:type="gramEnd"/>
      <w:r>
        <w:rPr>
          <w:sz w:val="24"/>
          <w:szCs w:val="24"/>
        </w:rPr>
        <w:t xml:space="preserve"> </w:t>
      </w:r>
      <w:proofErr w:type="gramStart"/>
      <w:r>
        <w:rPr>
          <w:sz w:val="24"/>
          <w:szCs w:val="24"/>
        </w:rPr>
        <w:t>внесений</w:t>
      </w:r>
      <w:proofErr w:type="gramEnd"/>
      <w:r>
        <w:rPr>
          <w:sz w:val="24"/>
          <w:szCs w:val="24"/>
        </w:rPr>
        <w:t xml:space="preserve"> изменений в Порядок размещения</w:t>
      </w:r>
      <w:r w:rsidR="005B102E">
        <w:rPr>
          <w:sz w:val="24"/>
          <w:szCs w:val="24"/>
        </w:rPr>
        <w:t xml:space="preserve"> нестационарных торговых объектов на территории Новомирского сельского поселения Чесменского муниципального района Челябинской области»</w:t>
      </w:r>
    </w:p>
    <w:p w:rsidR="005B102E" w:rsidRDefault="005B102E" w:rsidP="001F17FE">
      <w:pPr>
        <w:tabs>
          <w:tab w:val="left" w:pos="2440"/>
        </w:tabs>
        <w:rPr>
          <w:sz w:val="24"/>
          <w:szCs w:val="24"/>
        </w:rPr>
      </w:pPr>
    </w:p>
    <w:p w:rsidR="005B102E" w:rsidRDefault="005B102E" w:rsidP="001F17FE">
      <w:pPr>
        <w:tabs>
          <w:tab w:val="left" w:pos="2440"/>
        </w:tabs>
        <w:rPr>
          <w:sz w:val="24"/>
          <w:szCs w:val="24"/>
        </w:rPr>
      </w:pPr>
      <w:proofErr w:type="gramStart"/>
      <w:r>
        <w:rPr>
          <w:sz w:val="24"/>
          <w:szCs w:val="24"/>
        </w:rPr>
        <w:t>Законом Челябинской области №131-ЗО « О порядке и условиях размещения нестационарных торговых объектов на землях и земельных участках, находящихся в государственной собственности Челябинской области или в муниципальной собственности,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007E0DD5">
        <w:rPr>
          <w:sz w:val="24"/>
          <w:szCs w:val="24"/>
        </w:rPr>
        <w:t xml:space="preserve"> (далее – Закон №131-ЗО) предоставлено право заключать договоры на размещение нестационарных торговых объектов без проведения</w:t>
      </w:r>
      <w:proofErr w:type="gramEnd"/>
      <w:r w:rsidR="007E0DD5">
        <w:rPr>
          <w:sz w:val="24"/>
          <w:szCs w:val="24"/>
        </w:rPr>
        <w:t xml:space="preserve"> торгов добросовестным хозяйствующим </w:t>
      </w:r>
      <w:r w:rsidR="002A36CB">
        <w:rPr>
          <w:sz w:val="24"/>
          <w:szCs w:val="24"/>
        </w:rPr>
        <w:t>субъектам, у которых срок действия договора истек до принятия Закона №131-ЗО при соблюдении определенных условий.</w:t>
      </w:r>
    </w:p>
    <w:p w:rsidR="002A36CB" w:rsidRDefault="002A36CB" w:rsidP="001F17FE">
      <w:pPr>
        <w:tabs>
          <w:tab w:val="left" w:pos="2440"/>
        </w:tabs>
        <w:rPr>
          <w:sz w:val="24"/>
          <w:szCs w:val="24"/>
        </w:rPr>
      </w:pPr>
    </w:p>
    <w:p w:rsidR="002A36CB" w:rsidRDefault="002A36CB" w:rsidP="001F17FE">
      <w:pPr>
        <w:tabs>
          <w:tab w:val="left" w:pos="2440"/>
        </w:tabs>
        <w:rPr>
          <w:sz w:val="24"/>
          <w:szCs w:val="24"/>
        </w:rPr>
      </w:pPr>
      <w:r>
        <w:rPr>
          <w:sz w:val="24"/>
          <w:szCs w:val="24"/>
        </w:rPr>
        <w:t>Условиями амнистии являются наличие НТО в схеме размещения, отсутствие задолженности по ранее заключенным договорам и приведение внешнего вида НТО в соответствии с правилами благоустройства территории муниципального образования. Кроме того, хозяйствующий субъект продолжает пользоваться земельным участков (НТО не демонтирован).</w:t>
      </w:r>
    </w:p>
    <w:p w:rsidR="002A36CB" w:rsidRDefault="002A36CB" w:rsidP="001F17FE">
      <w:pPr>
        <w:tabs>
          <w:tab w:val="left" w:pos="2440"/>
        </w:tabs>
        <w:rPr>
          <w:sz w:val="24"/>
          <w:szCs w:val="24"/>
        </w:rPr>
      </w:pPr>
    </w:p>
    <w:p w:rsidR="002A36CB" w:rsidRDefault="002A36CB" w:rsidP="001F17FE">
      <w:pPr>
        <w:tabs>
          <w:tab w:val="left" w:pos="2440"/>
        </w:tabs>
        <w:rPr>
          <w:sz w:val="24"/>
          <w:szCs w:val="24"/>
        </w:rPr>
      </w:pPr>
      <w:r>
        <w:rPr>
          <w:sz w:val="24"/>
          <w:szCs w:val="24"/>
        </w:rPr>
        <w:t>Законом Челябинской области от 30.03.2021 №326-ЗО, вступившим в силу с 31.03.2021г., внесены изменения в Закон №131-ЗО в части упрощения условий, при наличии которых договор на размещение НТО заключается без проведения торгов.</w:t>
      </w:r>
    </w:p>
    <w:p w:rsidR="002A36CB" w:rsidRDefault="002A36CB" w:rsidP="001F17FE">
      <w:pPr>
        <w:tabs>
          <w:tab w:val="left" w:pos="2440"/>
        </w:tabs>
        <w:rPr>
          <w:sz w:val="24"/>
          <w:szCs w:val="24"/>
        </w:rPr>
      </w:pPr>
    </w:p>
    <w:p w:rsidR="002A36CB" w:rsidRDefault="002A36CB" w:rsidP="001F17FE">
      <w:pPr>
        <w:tabs>
          <w:tab w:val="left" w:pos="2440"/>
        </w:tabs>
        <w:rPr>
          <w:sz w:val="24"/>
          <w:szCs w:val="24"/>
        </w:rPr>
      </w:pPr>
      <w:r>
        <w:rPr>
          <w:sz w:val="24"/>
          <w:szCs w:val="24"/>
        </w:rPr>
        <w:t xml:space="preserve">Так, при размещении НТО без торгов на новый срок (при реализации преимущественного права) исключено требование о подаче заявления в срок не </w:t>
      </w:r>
      <w:proofErr w:type="gramStart"/>
      <w:r>
        <w:rPr>
          <w:sz w:val="24"/>
          <w:szCs w:val="24"/>
        </w:rPr>
        <w:t>позднее</w:t>
      </w:r>
      <w:proofErr w:type="gramEnd"/>
      <w:r>
        <w:rPr>
          <w:sz w:val="24"/>
          <w:szCs w:val="24"/>
        </w:rPr>
        <w:t xml:space="preserve"> чем за девяносто календарных дней до дня истечения срока действия ранее заключенного договора на размещение НТО.</w:t>
      </w:r>
    </w:p>
    <w:p w:rsidR="002A36CB" w:rsidRDefault="002A36CB" w:rsidP="001F17FE">
      <w:pPr>
        <w:tabs>
          <w:tab w:val="left" w:pos="2440"/>
        </w:tabs>
        <w:rPr>
          <w:sz w:val="24"/>
          <w:szCs w:val="24"/>
        </w:rPr>
      </w:pPr>
    </w:p>
    <w:p w:rsidR="00A26690" w:rsidRDefault="002A36CB" w:rsidP="001F17FE">
      <w:pPr>
        <w:tabs>
          <w:tab w:val="left" w:pos="2440"/>
        </w:tabs>
        <w:rPr>
          <w:sz w:val="24"/>
          <w:szCs w:val="24"/>
        </w:rPr>
      </w:pPr>
      <w:r>
        <w:rPr>
          <w:sz w:val="24"/>
          <w:szCs w:val="24"/>
        </w:rPr>
        <w:t xml:space="preserve">Также изменены условия </w:t>
      </w:r>
      <w:proofErr w:type="gramStart"/>
      <w:r>
        <w:rPr>
          <w:sz w:val="24"/>
          <w:szCs w:val="24"/>
        </w:rPr>
        <w:t>при</w:t>
      </w:r>
      <w:proofErr w:type="gramEnd"/>
      <w:r>
        <w:rPr>
          <w:sz w:val="24"/>
          <w:szCs w:val="24"/>
        </w:rPr>
        <w:t xml:space="preserve"> </w:t>
      </w:r>
      <w:proofErr w:type="gramStart"/>
      <w:r>
        <w:rPr>
          <w:sz w:val="24"/>
          <w:szCs w:val="24"/>
        </w:rPr>
        <w:t>заключения</w:t>
      </w:r>
      <w:proofErr w:type="gramEnd"/>
      <w:r>
        <w:rPr>
          <w:sz w:val="24"/>
          <w:szCs w:val="24"/>
        </w:rPr>
        <w:t xml:space="preserve"> договора на размещение НТО на срок один год. </w:t>
      </w:r>
      <w:proofErr w:type="gramStart"/>
      <w:r>
        <w:rPr>
          <w:sz w:val="24"/>
          <w:szCs w:val="24"/>
        </w:rPr>
        <w:t>Согласно</w:t>
      </w:r>
      <w:proofErr w:type="gramEnd"/>
      <w:r>
        <w:rPr>
          <w:sz w:val="24"/>
          <w:szCs w:val="24"/>
        </w:rPr>
        <w:t xml:space="preserve"> внесенных изменений срок действия ранее заключенного договора аренды земельного участка, предоставленного для размещения НТО (договора на размещение НТО) должен истечь не ранее 1 января 2015 года </w:t>
      </w:r>
      <w:r w:rsidR="00A26690">
        <w:rPr>
          <w:sz w:val="24"/>
          <w:szCs w:val="24"/>
        </w:rPr>
        <w:t>(вместо 1 марта 2015).</w:t>
      </w:r>
    </w:p>
    <w:p w:rsidR="00A26690" w:rsidRDefault="00A26690" w:rsidP="001F17FE">
      <w:pPr>
        <w:tabs>
          <w:tab w:val="left" w:pos="2440"/>
        </w:tabs>
        <w:rPr>
          <w:sz w:val="24"/>
          <w:szCs w:val="24"/>
        </w:rPr>
      </w:pPr>
    </w:p>
    <w:p w:rsidR="00A26690" w:rsidRDefault="00A26690" w:rsidP="001F17FE">
      <w:pPr>
        <w:tabs>
          <w:tab w:val="left" w:pos="2440"/>
        </w:tabs>
        <w:rPr>
          <w:sz w:val="24"/>
          <w:szCs w:val="24"/>
        </w:rPr>
      </w:pPr>
      <w:r>
        <w:rPr>
          <w:sz w:val="24"/>
          <w:szCs w:val="24"/>
        </w:rPr>
        <w:t>Следует также отметить продления срока положений амнистии до 31.12.2021г.</w:t>
      </w:r>
    </w:p>
    <w:p w:rsidR="00A26690" w:rsidRDefault="00A26690" w:rsidP="001F17FE">
      <w:pPr>
        <w:tabs>
          <w:tab w:val="left" w:pos="2440"/>
        </w:tabs>
        <w:rPr>
          <w:sz w:val="24"/>
          <w:szCs w:val="24"/>
        </w:rPr>
      </w:pPr>
    </w:p>
    <w:p w:rsidR="002A36CB" w:rsidRPr="001F17FE" w:rsidRDefault="00A26690" w:rsidP="001F17FE">
      <w:pPr>
        <w:tabs>
          <w:tab w:val="left" w:pos="2440"/>
        </w:tabs>
        <w:rPr>
          <w:sz w:val="24"/>
          <w:szCs w:val="24"/>
        </w:rPr>
      </w:pPr>
      <w:r>
        <w:rPr>
          <w:sz w:val="24"/>
          <w:szCs w:val="24"/>
        </w:rPr>
        <w:t>Проект направлен на проведение муниципального нормативного правового акта в соответствии с региональным законодательством.</w:t>
      </w:r>
      <w:r w:rsidR="002A36CB">
        <w:rPr>
          <w:sz w:val="24"/>
          <w:szCs w:val="24"/>
        </w:rPr>
        <w:t xml:space="preserve"> </w:t>
      </w:r>
    </w:p>
    <w:sectPr w:rsidR="002A36CB" w:rsidRPr="001F17FE" w:rsidSect="008918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5A7" w:rsidRDefault="009D35A7" w:rsidP="001F17FE">
      <w:r>
        <w:separator/>
      </w:r>
    </w:p>
  </w:endnote>
  <w:endnote w:type="continuationSeparator" w:id="0">
    <w:p w:rsidR="009D35A7" w:rsidRDefault="009D35A7" w:rsidP="001F1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5A7" w:rsidRDefault="009D35A7" w:rsidP="001F17FE">
      <w:r>
        <w:separator/>
      </w:r>
    </w:p>
  </w:footnote>
  <w:footnote w:type="continuationSeparator" w:id="0">
    <w:p w:rsidR="009D35A7" w:rsidRDefault="009D35A7" w:rsidP="001F1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90B31"/>
    <w:multiLevelType w:val="multilevel"/>
    <w:tmpl w:val="D4B261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B865C6"/>
    <w:rsid w:val="001F17FE"/>
    <w:rsid w:val="002A36CB"/>
    <w:rsid w:val="005B102E"/>
    <w:rsid w:val="007E0DD5"/>
    <w:rsid w:val="00891879"/>
    <w:rsid w:val="009D35A7"/>
    <w:rsid w:val="00A26690"/>
    <w:rsid w:val="00B86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865C6"/>
    <w:pPr>
      <w:keepNext/>
      <w:jc w:val="center"/>
      <w:outlineLvl w:val="0"/>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5C6"/>
    <w:rPr>
      <w:rFonts w:ascii="Times New Roman" w:eastAsia="Times New Roman" w:hAnsi="Times New Roman" w:cs="Times New Roman"/>
      <w:noProof/>
      <w:sz w:val="28"/>
      <w:szCs w:val="20"/>
      <w:lang w:eastAsia="ru-RU"/>
    </w:rPr>
  </w:style>
  <w:style w:type="paragraph" w:styleId="a3">
    <w:name w:val="List Paragraph"/>
    <w:basedOn w:val="a"/>
    <w:uiPriority w:val="34"/>
    <w:qFormat/>
    <w:rsid w:val="001F17FE"/>
    <w:pPr>
      <w:ind w:left="720"/>
      <w:contextualSpacing/>
    </w:pPr>
  </w:style>
  <w:style w:type="paragraph" w:styleId="a4">
    <w:name w:val="header"/>
    <w:basedOn w:val="a"/>
    <w:link w:val="a5"/>
    <w:uiPriority w:val="99"/>
    <w:semiHidden/>
    <w:unhideWhenUsed/>
    <w:rsid w:val="001F17FE"/>
    <w:pPr>
      <w:tabs>
        <w:tab w:val="center" w:pos="4677"/>
        <w:tab w:val="right" w:pos="9355"/>
      </w:tabs>
    </w:pPr>
  </w:style>
  <w:style w:type="character" w:customStyle="1" w:styleId="a5">
    <w:name w:val="Верхний колонтитул Знак"/>
    <w:basedOn w:val="a0"/>
    <w:link w:val="a4"/>
    <w:uiPriority w:val="99"/>
    <w:semiHidden/>
    <w:rsid w:val="001F17FE"/>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1F17FE"/>
    <w:pPr>
      <w:tabs>
        <w:tab w:val="center" w:pos="4677"/>
        <w:tab w:val="right" w:pos="9355"/>
      </w:tabs>
    </w:pPr>
  </w:style>
  <w:style w:type="character" w:customStyle="1" w:styleId="a7">
    <w:name w:val="Нижний колонтитул Знак"/>
    <w:basedOn w:val="a0"/>
    <w:link w:val="a6"/>
    <w:uiPriority w:val="99"/>
    <w:semiHidden/>
    <w:rsid w:val="001F17F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2021-06-04T05:52:00Z</dcterms:created>
  <dcterms:modified xsi:type="dcterms:W3CDTF">2021-06-04T05:52:00Z</dcterms:modified>
</cp:coreProperties>
</file>